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99A" w:rsidRPr="00F779A5" w:rsidRDefault="00F779A5" w:rsidP="00F779A5">
      <w:pPr>
        <w:jc w:val="center"/>
        <w:rPr>
          <w:sz w:val="44"/>
          <w:szCs w:val="44"/>
        </w:rPr>
      </w:pPr>
      <w:r w:rsidRPr="00F779A5">
        <w:rPr>
          <w:sz w:val="44"/>
          <w:szCs w:val="44"/>
        </w:rPr>
        <w:t>Secondary Coach Networking Meeting</w:t>
      </w:r>
    </w:p>
    <w:p w:rsidR="00F779A5" w:rsidRPr="00F779A5" w:rsidRDefault="00F779A5" w:rsidP="00F779A5">
      <w:pPr>
        <w:jc w:val="center"/>
        <w:rPr>
          <w:sz w:val="44"/>
          <w:szCs w:val="44"/>
        </w:rPr>
      </w:pPr>
      <w:r w:rsidRPr="00F779A5">
        <w:rPr>
          <w:sz w:val="44"/>
          <w:szCs w:val="44"/>
        </w:rPr>
        <w:t>Oct 22, 2012</w:t>
      </w:r>
    </w:p>
    <w:p w:rsidR="00F779A5" w:rsidRDefault="00F779A5" w:rsidP="00F779A5">
      <w:pPr>
        <w:jc w:val="center"/>
      </w:pPr>
    </w:p>
    <w:p w:rsidR="00F779A5" w:rsidRPr="00F779A5" w:rsidRDefault="00F779A5" w:rsidP="00F779A5">
      <w:pPr>
        <w:rPr>
          <w:sz w:val="28"/>
          <w:szCs w:val="28"/>
        </w:rPr>
      </w:pPr>
      <w:r w:rsidRPr="00F779A5">
        <w:rPr>
          <w:sz w:val="28"/>
          <w:szCs w:val="28"/>
        </w:rPr>
        <w:t>Welcome—coffee and conversation</w:t>
      </w:r>
    </w:p>
    <w:p w:rsidR="00F779A5" w:rsidRPr="00F779A5" w:rsidRDefault="00F779A5" w:rsidP="00F779A5">
      <w:pPr>
        <w:rPr>
          <w:sz w:val="28"/>
          <w:szCs w:val="28"/>
        </w:rPr>
      </w:pPr>
      <w:r w:rsidRPr="00F779A5">
        <w:rPr>
          <w:sz w:val="28"/>
          <w:szCs w:val="28"/>
        </w:rPr>
        <w:t xml:space="preserve">Four Quadrant </w:t>
      </w:r>
      <w:proofErr w:type="gramStart"/>
      <w:r w:rsidRPr="00F779A5">
        <w:rPr>
          <w:sz w:val="28"/>
          <w:szCs w:val="28"/>
        </w:rPr>
        <w:t>Framework</w:t>
      </w:r>
      <w:proofErr w:type="gramEnd"/>
      <w:r w:rsidRPr="00F779A5">
        <w:rPr>
          <w:sz w:val="28"/>
          <w:szCs w:val="28"/>
        </w:rPr>
        <w:t xml:space="preserve"> for Coaching</w:t>
      </w:r>
    </w:p>
    <w:p w:rsidR="00F779A5" w:rsidRPr="00F779A5" w:rsidRDefault="00F779A5" w:rsidP="00F779A5">
      <w:pPr>
        <w:rPr>
          <w:sz w:val="28"/>
          <w:szCs w:val="28"/>
        </w:rPr>
      </w:pPr>
      <w:r w:rsidRPr="00F779A5">
        <w:rPr>
          <w:sz w:val="28"/>
          <w:szCs w:val="28"/>
        </w:rPr>
        <w:tab/>
        <w:t>How do part time coaches use this framework?</w:t>
      </w:r>
    </w:p>
    <w:p w:rsidR="00F779A5" w:rsidRPr="00F779A5" w:rsidRDefault="00F779A5" w:rsidP="00F779A5">
      <w:pPr>
        <w:rPr>
          <w:sz w:val="28"/>
          <w:szCs w:val="28"/>
        </w:rPr>
      </w:pPr>
      <w:r w:rsidRPr="00F779A5">
        <w:rPr>
          <w:sz w:val="28"/>
          <w:szCs w:val="28"/>
        </w:rPr>
        <w:tab/>
        <w:t>How can this framework be the linchpin for instructional leadership?</w:t>
      </w:r>
    </w:p>
    <w:p w:rsidR="00F779A5" w:rsidRPr="00F779A5" w:rsidRDefault="00F779A5" w:rsidP="00F779A5">
      <w:pPr>
        <w:rPr>
          <w:sz w:val="28"/>
          <w:szCs w:val="28"/>
        </w:rPr>
      </w:pPr>
      <w:r w:rsidRPr="00F779A5">
        <w:rPr>
          <w:sz w:val="28"/>
          <w:szCs w:val="28"/>
        </w:rPr>
        <w:tab/>
        <w:t>How does the B-D-A process work in each quadrant?</w:t>
      </w:r>
    </w:p>
    <w:p w:rsidR="00F779A5" w:rsidRPr="00F779A5" w:rsidRDefault="00F779A5" w:rsidP="00F779A5">
      <w:pPr>
        <w:ind w:left="720"/>
        <w:rPr>
          <w:sz w:val="28"/>
          <w:szCs w:val="28"/>
        </w:rPr>
      </w:pPr>
      <w:r w:rsidRPr="00F779A5">
        <w:rPr>
          <w:sz w:val="28"/>
          <w:szCs w:val="28"/>
        </w:rPr>
        <w:t>In which quadrant does most of your co</w:t>
      </w:r>
      <w:r>
        <w:rPr>
          <w:sz w:val="28"/>
          <w:szCs w:val="28"/>
        </w:rPr>
        <w:t>aching occur?  How can you move into other quadrants?</w:t>
      </w:r>
    </w:p>
    <w:p w:rsidR="00F779A5" w:rsidRDefault="00F779A5" w:rsidP="00F779A5">
      <w:pPr>
        <w:rPr>
          <w:sz w:val="28"/>
          <w:szCs w:val="28"/>
        </w:rPr>
      </w:pPr>
      <w:r w:rsidRPr="00F779A5">
        <w:rPr>
          <w:sz w:val="28"/>
          <w:szCs w:val="28"/>
        </w:rPr>
        <w:t>Coach survey/PIIC research follow-up</w:t>
      </w:r>
    </w:p>
    <w:p w:rsidR="00F779A5" w:rsidRDefault="00F779A5" w:rsidP="00F779A5">
      <w:pPr>
        <w:rPr>
          <w:sz w:val="28"/>
          <w:szCs w:val="28"/>
        </w:rPr>
      </w:pPr>
      <w:r>
        <w:rPr>
          <w:sz w:val="28"/>
          <w:szCs w:val="28"/>
        </w:rPr>
        <w:t>Problem solving—discussion</w:t>
      </w:r>
    </w:p>
    <w:p w:rsidR="00F779A5" w:rsidRPr="00F779A5" w:rsidRDefault="00F779A5" w:rsidP="00F779A5">
      <w:pPr>
        <w:rPr>
          <w:sz w:val="28"/>
          <w:szCs w:val="28"/>
        </w:rPr>
      </w:pPr>
    </w:p>
    <w:p w:rsidR="00F779A5" w:rsidRDefault="00F779A5" w:rsidP="00F779A5"/>
    <w:p w:rsidR="00F779A5" w:rsidRDefault="00F779A5" w:rsidP="00F779A5"/>
    <w:p w:rsidR="00F779A5" w:rsidRDefault="00F779A5" w:rsidP="00F779A5"/>
    <w:sectPr w:rsidR="00F779A5" w:rsidSect="003039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9A5"/>
    <w:rsid w:val="0030399A"/>
    <w:rsid w:val="00F7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2012-10-22T12:20:00Z</cp:lastPrinted>
  <dcterms:created xsi:type="dcterms:W3CDTF">2012-10-22T12:12:00Z</dcterms:created>
  <dcterms:modified xsi:type="dcterms:W3CDTF">2012-10-22T12:21:00Z</dcterms:modified>
</cp:coreProperties>
</file>